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505" w:rsidRPr="00CB1505" w:rsidRDefault="00CB1505" w:rsidP="00CB1505">
      <w:pPr>
        <w:jc w:val="center"/>
        <w:rPr>
          <w:sz w:val="24"/>
          <w:szCs w:val="24"/>
          <w:lang w:val="es-ES"/>
        </w:rPr>
      </w:pPr>
      <w:r w:rsidRPr="00CB1505">
        <w:rPr>
          <w:sz w:val="24"/>
          <w:szCs w:val="24"/>
          <w:lang w:val="es-ES"/>
        </w:rPr>
        <w:t xml:space="preserve">Apéndice No. </w:t>
      </w:r>
      <w:r w:rsidR="00BB4EB2">
        <w:rPr>
          <w:sz w:val="24"/>
          <w:szCs w:val="24"/>
          <w:lang w:val="es-ES"/>
        </w:rPr>
        <w:t>7</w:t>
      </w:r>
    </w:p>
    <w:p w:rsidR="00475667" w:rsidRPr="00475667" w:rsidRDefault="00BB4EB2" w:rsidP="00475667">
      <w:pPr>
        <w:spacing w:after="160" w:line="259" w:lineRule="auto"/>
        <w:jc w:val="center"/>
        <w:rPr>
          <w:rFonts w:ascii="Arial" w:eastAsia="Arial" w:hAnsi="Arial" w:cs="Arial"/>
          <w:b/>
          <w:sz w:val="24"/>
          <w:szCs w:val="24"/>
          <w:lang w:val="es-SV"/>
        </w:rPr>
      </w:pPr>
      <w:r>
        <w:rPr>
          <w:rFonts w:ascii="Arial" w:eastAsia="Arial" w:hAnsi="Arial" w:cs="Arial"/>
          <w:b/>
          <w:sz w:val="24"/>
          <w:szCs w:val="24"/>
          <w:lang w:val="es-SV"/>
        </w:rPr>
        <w:t>Material para el profesor</w:t>
      </w:r>
      <w:bookmarkStart w:id="0" w:name="_GoBack"/>
      <w:bookmarkEnd w:id="0"/>
    </w:p>
    <w:p w:rsidR="00BB4EB2" w:rsidRDefault="00BB4EB2" w:rsidP="00BB4EB2">
      <w:pPr>
        <w:keepNext/>
        <w:keepLines/>
        <w:spacing w:before="200" w:after="0" w:line="259" w:lineRule="auto"/>
        <w:jc w:val="center"/>
        <w:rPr>
          <w:rFonts w:ascii="Arial" w:eastAsia="Arial" w:hAnsi="Arial" w:cs="Arial"/>
          <w:b/>
          <w:color w:val="000000"/>
          <w:sz w:val="24"/>
          <w:szCs w:val="24"/>
          <w:lang w:val="es-SV"/>
        </w:rPr>
      </w:pPr>
    </w:p>
    <w:p w:rsidR="00BB4EB2" w:rsidRDefault="00BB4EB2" w:rsidP="00BB4EB2">
      <w:pPr>
        <w:keepNext/>
        <w:keepLines/>
        <w:spacing w:before="200" w:after="0" w:line="259" w:lineRule="auto"/>
        <w:jc w:val="center"/>
        <w:rPr>
          <w:rFonts w:ascii="Arial" w:eastAsia="Arial" w:hAnsi="Arial" w:cs="Arial"/>
          <w:b/>
          <w:color w:val="000000"/>
          <w:sz w:val="24"/>
          <w:szCs w:val="24"/>
          <w:lang w:val="es-SV"/>
        </w:rPr>
      </w:pPr>
    </w:p>
    <w:p w:rsidR="00BB4EB2" w:rsidRPr="00BB4EB2" w:rsidRDefault="00BB4EB2" w:rsidP="00BB4EB2">
      <w:pPr>
        <w:keepNext/>
        <w:keepLines/>
        <w:spacing w:before="200" w:after="0" w:line="259" w:lineRule="auto"/>
        <w:jc w:val="center"/>
        <w:rPr>
          <w:rFonts w:ascii="Arial" w:eastAsia="Arial" w:hAnsi="Arial" w:cs="Arial"/>
          <w:b/>
          <w:color w:val="000000"/>
          <w:sz w:val="24"/>
          <w:szCs w:val="24"/>
          <w:lang w:val="es-ES"/>
        </w:rPr>
      </w:pPr>
      <w:r w:rsidRPr="00BB4EB2">
        <w:rPr>
          <w:rFonts w:ascii="Arial" w:eastAsia="Arial" w:hAnsi="Arial" w:cs="Arial"/>
          <w:b/>
          <w:color w:val="000000"/>
          <w:sz w:val="24"/>
          <w:szCs w:val="24"/>
          <w:lang w:val="es-SV"/>
        </w:rPr>
        <w:t xml:space="preserve">Juan y sus dos amigos de la infancia. </w:t>
      </w:r>
      <w:r w:rsidRPr="00BB4EB2">
        <w:rPr>
          <w:rFonts w:ascii="Arial" w:eastAsia="Arial" w:hAnsi="Arial" w:cs="Arial"/>
          <w:b/>
          <w:color w:val="000000"/>
          <w:sz w:val="24"/>
          <w:szCs w:val="24"/>
          <w:lang w:val="es-ES"/>
        </w:rPr>
        <w:t>(Historia)</w:t>
      </w:r>
    </w:p>
    <w:p w:rsidR="00BB4EB2" w:rsidRPr="00BB4EB2" w:rsidRDefault="00BB4EB2" w:rsidP="00BB4EB2">
      <w:pPr>
        <w:spacing w:after="160" w:line="259" w:lineRule="auto"/>
        <w:rPr>
          <w:rFonts w:ascii="Arial" w:eastAsia="Arial" w:hAnsi="Arial" w:cs="Arial"/>
          <w:b/>
          <w:sz w:val="24"/>
          <w:szCs w:val="24"/>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576"/>
      </w:tblGrid>
      <w:tr w:rsidR="00BB4EB2" w:rsidRPr="00BB4EB2" w:rsidTr="000B2DCF">
        <w:trPr>
          <w:trHeight w:val="7530"/>
        </w:trPr>
        <w:tc>
          <w:tcPr>
            <w:tcW w:w="5000" w:type="pct"/>
          </w:tcPr>
          <w:p w:rsidR="00BB4EB2" w:rsidRPr="00BB4EB2" w:rsidRDefault="00BB4EB2" w:rsidP="00BB4EB2">
            <w:pPr>
              <w:spacing w:after="160" w:line="360" w:lineRule="auto"/>
              <w:ind w:firstLine="720"/>
              <w:jc w:val="both"/>
              <w:rPr>
                <w:rFonts w:ascii="Arial" w:eastAsia="Arial" w:hAnsi="Arial" w:cs="Arial"/>
                <w:sz w:val="24"/>
                <w:szCs w:val="24"/>
                <w:lang w:val="es-SV"/>
              </w:rPr>
            </w:pPr>
            <w:r w:rsidRPr="00BB4EB2">
              <w:rPr>
                <w:rFonts w:ascii="Arial" w:eastAsia="Arial" w:hAnsi="Arial" w:cs="Arial"/>
                <w:sz w:val="24"/>
                <w:szCs w:val="24"/>
                <w:lang w:val="es-SV"/>
              </w:rPr>
              <w:t>No siempre los amigos resultan ser como los deseamos. Este fue el caso de Juan con sus dos amigos de la infancia: Roberto y Pedro. Por casualidad Juan, Roberto y Pedro se vuelven a encontrar en la secundaria, después que todos ellos fueron separados durante la infancia por consecuencias de la vida. Este reencuentro no solo marcó una coincidencia de la vida sino que revivió muchos momentos maravillosos que pasaron juntos cuando eran niños en aquella remota aldea de Toledo: El aguacate.</w:t>
            </w:r>
          </w:p>
          <w:p w:rsidR="00BB4EB2" w:rsidRPr="00BB4EB2" w:rsidRDefault="00BB4EB2" w:rsidP="00BB4EB2">
            <w:pPr>
              <w:spacing w:after="160" w:line="360" w:lineRule="auto"/>
              <w:ind w:firstLine="720"/>
              <w:jc w:val="both"/>
              <w:rPr>
                <w:rFonts w:ascii="Arial" w:eastAsia="Arial" w:hAnsi="Arial" w:cs="Arial"/>
                <w:sz w:val="24"/>
                <w:szCs w:val="24"/>
                <w:lang w:val="es-SV"/>
              </w:rPr>
            </w:pPr>
            <w:r w:rsidRPr="00BB4EB2">
              <w:rPr>
                <w:rFonts w:ascii="Arial" w:eastAsia="Arial" w:hAnsi="Arial" w:cs="Arial"/>
                <w:sz w:val="24"/>
                <w:szCs w:val="24"/>
                <w:lang w:val="es-SV"/>
              </w:rPr>
              <w:t xml:space="preserve">Juan estaba emocionado por el reencuentro; emoción que no le duró mucho al observar que Pedro había cambiado drásticamente: se había vuelto una persona amargada, aburrida, egoísta y problemática; razón por la cual, ya no quería ser amigo de Pedro. Después de este disgusto, Juan tenía más preferencia hacia Roberto, debido a que Roberto se había convertido en una persona mejor que cuando era niño: ayudador, respetuoso, consiente y un buen estudiante. </w:t>
            </w:r>
          </w:p>
          <w:p w:rsidR="00BB4EB2" w:rsidRPr="00BB4EB2" w:rsidRDefault="00BB4EB2" w:rsidP="00BB4EB2">
            <w:pPr>
              <w:spacing w:after="160" w:line="360" w:lineRule="auto"/>
              <w:ind w:firstLine="720"/>
              <w:jc w:val="both"/>
              <w:rPr>
                <w:rFonts w:ascii="Arial" w:eastAsia="Arial" w:hAnsi="Arial" w:cs="Arial"/>
                <w:sz w:val="24"/>
                <w:szCs w:val="24"/>
                <w:lang w:val="es-SV"/>
              </w:rPr>
            </w:pPr>
            <w:r w:rsidRPr="00BB4EB2">
              <w:rPr>
                <w:rFonts w:ascii="Arial" w:eastAsia="Arial" w:hAnsi="Arial" w:cs="Arial"/>
                <w:sz w:val="24"/>
                <w:szCs w:val="24"/>
                <w:lang w:val="es-SV"/>
              </w:rPr>
              <w:t xml:space="preserve">A pesar que Juan siempre mantiene la amistad con ambos, siempre prefiere estar cerca de Roberto, porque él lo inspira en la vida por los valores morales que posee y por la actitud que tiene hacia los demás y hacia su carrera profesional.    </w:t>
            </w:r>
          </w:p>
          <w:p w:rsidR="00BB4EB2" w:rsidRPr="00BB4EB2" w:rsidRDefault="00BB4EB2" w:rsidP="00BB4EB2">
            <w:pPr>
              <w:spacing w:after="160" w:line="259" w:lineRule="auto"/>
              <w:rPr>
                <w:rFonts w:ascii="Arial" w:eastAsia="Arial" w:hAnsi="Arial" w:cs="Arial"/>
                <w:b/>
                <w:sz w:val="24"/>
                <w:szCs w:val="24"/>
                <w:lang w:val="es-SV"/>
              </w:rPr>
            </w:pPr>
          </w:p>
        </w:tc>
      </w:tr>
    </w:tbl>
    <w:p w:rsidR="00BB4EB2" w:rsidRPr="00BB4EB2" w:rsidRDefault="00BB4EB2" w:rsidP="00BB4EB2">
      <w:pPr>
        <w:spacing w:after="160" w:line="259" w:lineRule="auto"/>
        <w:rPr>
          <w:rFonts w:ascii="Arial" w:eastAsia="Arial" w:hAnsi="Arial" w:cs="Arial"/>
          <w:b/>
          <w:sz w:val="24"/>
          <w:szCs w:val="24"/>
          <w:lang w:val="es-SV"/>
        </w:rPr>
      </w:pPr>
    </w:p>
    <w:p w:rsidR="00C63980" w:rsidRPr="007E779B" w:rsidRDefault="00C63980" w:rsidP="00BB4EB2">
      <w:pPr>
        <w:keepNext/>
        <w:keepLines/>
        <w:spacing w:before="200" w:after="0" w:line="360" w:lineRule="auto"/>
        <w:jc w:val="both"/>
        <w:rPr>
          <w:sz w:val="24"/>
          <w:szCs w:val="24"/>
          <w:lang w:val="es-SV"/>
        </w:rPr>
      </w:pPr>
    </w:p>
    <w:sectPr w:rsidR="00C63980" w:rsidRPr="007E7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D51F3"/>
    <w:multiLevelType w:val="multilevel"/>
    <w:tmpl w:val="61346B2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3D1126E"/>
    <w:multiLevelType w:val="multilevel"/>
    <w:tmpl w:val="6816AB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F4D20E6"/>
    <w:multiLevelType w:val="multilevel"/>
    <w:tmpl w:val="B3AEB6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FF441A1"/>
    <w:multiLevelType w:val="multilevel"/>
    <w:tmpl w:val="D944C0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1615863"/>
    <w:multiLevelType w:val="multilevel"/>
    <w:tmpl w:val="4734F5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1400EF4"/>
    <w:multiLevelType w:val="multilevel"/>
    <w:tmpl w:val="A8A2CA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505"/>
    <w:rsid w:val="00475667"/>
    <w:rsid w:val="007E779B"/>
    <w:rsid w:val="00BB4EB2"/>
    <w:rsid w:val="00C63980"/>
    <w:rsid w:val="00CB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dc:creator>
  <cp:lastModifiedBy>Orlando</cp:lastModifiedBy>
  <cp:revision>2</cp:revision>
  <dcterms:created xsi:type="dcterms:W3CDTF">2023-02-02T19:42:00Z</dcterms:created>
  <dcterms:modified xsi:type="dcterms:W3CDTF">2023-02-02T19:42:00Z</dcterms:modified>
</cp:coreProperties>
</file>